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仿宋_GB2312" w:hAnsi="宋体" w:eastAsia="仿宋_GB2312"/>
          <w:b/>
          <w:bCs/>
          <w:kern w:val="0"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2.55pt;margin-top:28.3pt;height:22.1pt;width:207.5pt;mso-position-horizontal-relative:page;mso-position-vertical-relative:page;z-index:251659264;mso-width-relative:page;mso-height-relative:page;" fillcolor="#FFFFFF [3201]" filled="t" stroked="f" coordsize="21600,21600" o:gfxdata="UEsDBAoAAAAAAIdO4kAAAAAAAAAAAAAAAAAEAAAAZHJzL1BLAwQUAAAACACHTuJAl5Iqb9MAAAAJ&#10;AQAADwAAAGRycy9kb3ducmV2LnhtbE2PTU/DMAyG70j8h8iTuLGkiFZVabrDJK5IbGPnrPGaisSp&#10;muzz12NOcLTfR68ft6tr8OKMcxojaSiWCgRSH+1Ig4bd9v25BpGyIWt8JNRwwwSr7vGhNY2NF/rE&#10;8yYPgksoNUaDy3lqpEy9w2DSMk5InB3jHEzmcR6knc2Fy4OXL0pVMpiR+IIzE64d9t+bU9CwH8J9&#10;/1VMs7PBv9LH/bbdxVHrp0Wh3kBkvOY/GH71WR06djrEE9kkvIa6LJjUUFYVCM5LpXhxYFCpGmTX&#10;yv8fdD9QSwMEFAAAAAgAh07iQGtUDq1VAgAAnQQAAA4AAABkcnMvZTJvRG9jLnhtbK1UzW4TMRC+&#10;I/EOlu90k9CWEnVThVZBSBWtVBBnx+vNWvJ6jO1ktzwAvAEnLtx5rj4Hn73bHwqHHsjBmfGMZ+b7&#10;ZmaPT/rWsJ3yQZMt+XRvwpmykiptNyX/+GH14oizEIWthCGrSn6tAj9ZPH923Lm5mlFDplKeIYgN&#10;886VvInRzYsiyEa1IuyRUxbGmnwrIlS/KSovOkRvTTGbTA6LjnzlPEkVAm7PBiMfI/qnBKS61lKd&#10;kdy2ysYhqldGREAKjXaBL3K1da1kvKjroCIzJQfSmE8kgbxOZ7E4FvONF67RcixBPKWER5haoS2S&#10;3oU6E1Gwrdd/hWq19BSojnuS2mIAkhkBiunkETdXjXAqYwHVwd2RHv5fWPl+d+mZrjAJnFnRouE3&#10;37/d/Ph18/MrmyZ6Ohfm8Lpy8Iv9G+qT63gfcJlQ97Vv0z/wMNhB7vUduaqPTOJydvjyYHYAk4Rt&#10;djQ5fJXZL+5fOx/iW0UtS0LJPZqXORW78xCREa63LilZIKOrlTYmK36zPjWe7QQavcq/VCSe/OFm&#10;LOtKjkomObKl9H7wMzbFUXlmxnwJ+gAxSbFf9yPuNVXXoMPTME/ByZVGzecixEvhMUCAiRWLFzhq&#10;Q0hJo8RZQ/7Lv+6TP/oKK2cdBrLk4fNWeMWZeWfR8dfT/X2EjVnZP3g1g+IfWtYPLXbbnhKoQFdR&#10;XRaTfzS3Yu2p/YRNXKasMAkrkbvk8VY8jcOaYJOlWi6zE2bWiXhur5xMoRNhlpbbSLXODUo0DdyA&#10;+qRganMTxg1La/FQz173X5XF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JeSKm/TAAAACQEAAA8A&#10;AAAAAAAAAQAgAAAAIgAAAGRycy9kb3ducmV2LnhtbFBLAQIUABQAAAAIAIdO4kBrVA6tVQIAAJ0E&#10;AAAOAAAAAAAAAAEAIAAAACIBAABkcnMvZTJvRG9jLnhtbFBLBQYAAAAABgAGAFkBAADp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400" w:lineRule="exact"/>
        <w:jc w:val="center"/>
        <w:rPr>
          <w:rFonts w:ascii="黑体" w:hAnsi="宋体" w:eastAsia="黑体"/>
          <w:b/>
          <w:bCs/>
          <w:sz w:val="30"/>
          <w:szCs w:val="44"/>
        </w:rPr>
      </w:pPr>
      <w:r>
        <w:rPr>
          <w:rFonts w:hint="eastAsia" w:ascii="黑体" w:hAnsi="宋体" w:eastAsia="黑体"/>
          <w:b/>
          <w:bCs/>
          <w:sz w:val="30"/>
          <w:szCs w:val="44"/>
        </w:rPr>
        <w:t>上 海 建 桥 学 院</w:t>
      </w:r>
    </w:p>
    <w:p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30"/>
          <w:szCs w:val="44"/>
        </w:rPr>
        <w:t>__</w:t>
      </w:r>
      <w:r>
        <w:rPr>
          <w:rFonts w:hint="eastAsia" w:ascii="宋体" w:hAnsi="宋体"/>
          <w:sz w:val="30"/>
          <w:szCs w:val="44"/>
          <w:u w:val="single"/>
        </w:rPr>
        <w:t>大学英语</w:t>
      </w:r>
      <w:r>
        <w:rPr>
          <w:rFonts w:hint="eastAsia" w:ascii="宋体" w:hAnsi="宋体"/>
          <w:sz w:val="30"/>
          <w:szCs w:val="44"/>
          <w:u w:val="single"/>
          <w:lang w:val="en-US" w:eastAsia="zh-CN"/>
        </w:rPr>
        <w:t>(</w:t>
      </w:r>
      <w:r>
        <w:rPr>
          <w:rFonts w:hint="eastAsia" w:ascii="宋体" w:hAnsi="宋体"/>
          <w:sz w:val="30"/>
          <w:szCs w:val="44"/>
          <w:u w:val="single"/>
        </w:rPr>
        <w:t>4</w:t>
      </w:r>
      <w:r>
        <w:rPr>
          <w:rFonts w:hint="eastAsia" w:ascii="宋体" w:hAnsi="宋体"/>
          <w:sz w:val="30"/>
          <w:szCs w:val="44"/>
          <w:u w:val="single"/>
          <w:lang w:val="en-US" w:eastAsia="zh-CN"/>
        </w:rPr>
        <w:t>)</w:t>
      </w:r>
      <w:bookmarkStart w:id="0" w:name="_GoBack"/>
      <w:bookmarkEnd w:id="0"/>
      <w:r>
        <w:rPr>
          <w:rFonts w:hint="eastAsia" w:ascii="宋体" w:hAnsi="宋体"/>
          <w:sz w:val="30"/>
          <w:szCs w:val="44"/>
        </w:rPr>
        <w:t>___</w:t>
      </w:r>
      <w:r>
        <w:rPr>
          <w:rFonts w:hint="eastAsia" w:ascii="宋体" w:hAnsi="宋体"/>
          <w:sz w:val="28"/>
          <w:szCs w:val="28"/>
        </w:rPr>
        <w:t>课程教案</w:t>
      </w:r>
    </w:p>
    <w:p>
      <w:pPr>
        <w:spacing w:before="156" w:beforeLines="50" w:line="400" w:lineRule="exact"/>
        <w:rPr>
          <w:rFonts w:ascii="仿宋_GB2312" w:hAnsi="宋体" w:eastAsia="仿宋_GB2312"/>
          <w:snapToGrid w:val="0"/>
          <w:kern w:val="0"/>
          <w:sz w:val="24"/>
          <w:u w:val="single"/>
        </w:rPr>
      </w:pPr>
      <w:r>
        <w:rPr>
          <w:rFonts w:hint="eastAsia" w:ascii="仿宋_GB2312" w:hAnsi="宋体" w:eastAsia="仿宋_GB2312"/>
          <w:sz w:val="24"/>
        </w:rPr>
        <w:t>周次</w:t>
      </w:r>
      <w:r>
        <w:rPr>
          <w:rFonts w:hint="eastAsia" w:ascii="仿宋_GB2312" w:hAnsi="宋体" w:eastAsia="仿宋_GB2312"/>
          <w:sz w:val="24"/>
          <w:u w:val="single"/>
        </w:rPr>
        <w:t xml:space="preserve"> 13</w:t>
      </w:r>
      <w:r>
        <w:rPr>
          <w:rFonts w:hint="eastAsia" w:ascii="仿宋_GB2312" w:hAnsi="宋体" w:eastAsia="仿宋_GB2312"/>
          <w:sz w:val="24"/>
        </w:rPr>
        <w:t xml:space="preserve">   第</w:t>
      </w:r>
      <w:r>
        <w:rPr>
          <w:rFonts w:hint="eastAsia" w:ascii="仿宋_GB2312" w:hAnsi="宋体" w:eastAsia="仿宋_GB2312"/>
          <w:sz w:val="24"/>
          <w:u w:val="single"/>
        </w:rPr>
        <w:t>2</w:t>
      </w:r>
      <w:r>
        <w:rPr>
          <w:rFonts w:hint="eastAsia" w:ascii="仿宋_GB2312" w:hAnsi="宋体" w:eastAsia="仿宋_GB2312"/>
          <w:sz w:val="24"/>
        </w:rPr>
        <w:t xml:space="preserve">次课   学时 </w:t>
      </w:r>
      <w:r>
        <w:rPr>
          <w:rFonts w:hint="eastAsia" w:ascii="仿宋_GB2312" w:hAnsi="宋体" w:eastAsia="仿宋_GB2312"/>
          <w:sz w:val="24"/>
          <w:u w:val="single"/>
        </w:rPr>
        <w:t>2</w:t>
      </w:r>
      <w:r>
        <w:rPr>
          <w:rFonts w:hint="eastAsia" w:ascii="仿宋_GB2312" w:hAnsi="宋体" w:eastAsia="仿宋_GB2312"/>
          <w:sz w:val="24"/>
        </w:rPr>
        <w:t xml:space="preserve">               教案撰写人 </w:t>
      </w:r>
      <w:r>
        <w:rPr>
          <w:rFonts w:hint="eastAsia" w:ascii="仿宋_GB2312" w:hAnsi="宋体" w:eastAsia="仿宋_GB2312"/>
          <w:sz w:val="24"/>
          <w:u w:val="single"/>
        </w:rPr>
        <w:t xml:space="preserve">  </w:t>
      </w:r>
      <w:r>
        <w:rPr>
          <w:rFonts w:ascii="仿宋_GB2312" w:hAnsi="宋体" w:eastAsia="仿宋_GB2312"/>
          <w:sz w:val="24"/>
          <w:u w:val="single"/>
        </w:rPr>
        <w:drawing>
          <wp:inline distT="0" distB="0" distL="0" distR="0">
            <wp:extent cx="933450" cy="340360"/>
            <wp:effectExtent l="0" t="0" r="0" b="2540"/>
            <wp:docPr id="2" name="图片 2" descr="C:\Users\ADMINI~1\AppData\Local\Temp\360zip$Temp\360$5\孔辉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ADMINI~1\AppData\Local\Temp\360zip$Temp\360$5\孔辉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340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hAnsi="宋体" w:eastAsia="仿宋_GB2312"/>
          <w:sz w:val="24"/>
          <w:u w:val="single"/>
        </w:rPr>
        <w:t xml:space="preserve">     </w:t>
      </w:r>
    </w:p>
    <w:tbl>
      <w:tblPr>
        <w:tblStyle w:val="5"/>
        <w:tblW w:w="89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8"/>
        <w:gridCol w:w="5127"/>
        <w:gridCol w:w="25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1318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口试及期末考试复习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6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本次授课目的与要求</w:t>
            </w:r>
          </w:p>
          <w:p>
            <w:pPr>
              <w:ind w:right="-50"/>
              <w:rPr>
                <w:rFonts w:ascii="Times New Roman" w:hAnsi="Times New Roman" w:eastAsia="仿宋_GB2312" w:cs="Times New Roman"/>
                <w:bCs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Cs w:val="21"/>
              </w:rPr>
              <w:t xml:space="preserve">    本次是口试课，主要考查学生的英语口语表达能力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6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教学设计思路</w:t>
            </w:r>
          </w:p>
          <w:p>
            <w:pPr>
              <w:pStyle w:val="8"/>
              <w:ind w:left="360" w:right="-50" w:firstLine="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1、按照班级人数，对后半部分学生进行口语测试；</w:t>
            </w:r>
          </w:p>
          <w:p>
            <w:pPr>
              <w:pStyle w:val="8"/>
              <w:ind w:left="360" w:right="-50" w:firstLine="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2、剩余时间针对期末考试进行复习指导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3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本次教学重点与难点</w:t>
            </w:r>
          </w:p>
          <w:p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本次课重点是检测学生的口语表达能力，并带领学生进行期末复习。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6445" w:type="dxa"/>
            <w:gridSpan w:val="2"/>
            <w:vAlign w:val="center"/>
          </w:tcPr>
          <w:p>
            <w:pPr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教学方法与手段设计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5" w:hRule="atLeast"/>
          <w:jc w:val="center"/>
        </w:trPr>
        <w:tc>
          <w:tcPr>
            <w:tcW w:w="6445" w:type="dxa"/>
            <w:gridSpan w:val="2"/>
          </w:tcPr>
          <w:p>
            <w:pPr>
              <w:ind w:right="-50"/>
              <w:rPr>
                <w:rFonts w:ascii="仿宋" w:hAnsi="仿宋" w:eastAsia="仿宋"/>
                <w:b/>
                <w:bCs/>
                <w:szCs w:val="21"/>
              </w:rPr>
            </w:pPr>
          </w:p>
          <w:p>
            <w:pPr>
              <w:ind w:right="-50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1、口语测试准备（10minutes）</w:t>
            </w:r>
          </w:p>
          <w:p>
            <w:pPr>
              <w:ind w:right="-50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2、口试 （每人3分钟，时长根据班级人数而定）</w:t>
            </w:r>
          </w:p>
          <w:p>
            <w:pPr>
              <w:ind w:right="-50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口试建议：一位同学进行口试，其他同学旁听，任课老师现场打分，也可做适当点评，并记录成绩。</w:t>
            </w:r>
          </w:p>
          <w:p>
            <w:pPr>
              <w:ind w:right="-50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3、期末考试复习指导（根据口试后的剩余时间而定）</w:t>
            </w:r>
          </w:p>
        </w:tc>
        <w:tc>
          <w:tcPr>
            <w:tcW w:w="2511" w:type="dxa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口试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点评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5" w:hRule="atLeast"/>
          <w:jc w:val="center"/>
        </w:trPr>
        <w:tc>
          <w:tcPr>
            <w:tcW w:w="8956" w:type="dxa"/>
            <w:gridSpan w:val="3"/>
          </w:tcPr>
          <w:p>
            <w:pPr>
              <w:adjustRightInd w:val="0"/>
              <w:snapToGrid w:val="0"/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课外复习、预习要求及作业布置</w:t>
            </w:r>
          </w:p>
          <w:p>
            <w:pPr>
              <w:pStyle w:val="8"/>
              <w:adjustRightInd w:val="0"/>
              <w:snapToGrid w:val="0"/>
              <w:ind w:left="360" w:right="-50" w:firstLine="0" w:firstLineChars="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认真复习，迎接考试</w:t>
            </w:r>
          </w:p>
          <w:p>
            <w:pPr>
              <w:pStyle w:val="8"/>
              <w:adjustRightInd w:val="0"/>
              <w:snapToGrid w:val="0"/>
              <w:ind w:left="360" w:right="-50" w:firstLine="0" w:firstLineChars="0"/>
              <w:rPr>
                <w:rFonts w:ascii="仿宋_GB2312" w:hAnsi="宋体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4" w:hRule="atLeast"/>
          <w:jc w:val="center"/>
        </w:trPr>
        <w:tc>
          <w:tcPr>
            <w:tcW w:w="1318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/>
    <w:sectPr>
      <w:footerReference r:id="rId3" w:type="default"/>
      <w:footerReference r:id="rId4" w:type="even"/>
      <w:pgSz w:w="11906" w:h="16838"/>
      <w:pgMar w:top="1135" w:right="1474" w:bottom="1418" w:left="1588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CA7"/>
    <w:rsid w:val="00000560"/>
    <w:rsid w:val="00016913"/>
    <w:rsid w:val="00040B29"/>
    <w:rsid w:val="000738B5"/>
    <w:rsid w:val="00100CA0"/>
    <w:rsid w:val="00107FF1"/>
    <w:rsid w:val="00125CA7"/>
    <w:rsid w:val="00127250"/>
    <w:rsid w:val="001F090A"/>
    <w:rsid w:val="001F21AC"/>
    <w:rsid w:val="002C1693"/>
    <w:rsid w:val="002E702B"/>
    <w:rsid w:val="00346B3C"/>
    <w:rsid w:val="00383E77"/>
    <w:rsid w:val="003C750E"/>
    <w:rsid w:val="003F1DC2"/>
    <w:rsid w:val="003F1DD8"/>
    <w:rsid w:val="00426567"/>
    <w:rsid w:val="00434759"/>
    <w:rsid w:val="004A1F76"/>
    <w:rsid w:val="004F6BD4"/>
    <w:rsid w:val="005146C7"/>
    <w:rsid w:val="005648C8"/>
    <w:rsid w:val="0057295D"/>
    <w:rsid w:val="0058342F"/>
    <w:rsid w:val="0060094C"/>
    <w:rsid w:val="00615E25"/>
    <w:rsid w:val="006704EE"/>
    <w:rsid w:val="007A72FE"/>
    <w:rsid w:val="007D589E"/>
    <w:rsid w:val="0080759D"/>
    <w:rsid w:val="00891E02"/>
    <w:rsid w:val="00AC190B"/>
    <w:rsid w:val="00C62064"/>
    <w:rsid w:val="00CD1E73"/>
    <w:rsid w:val="00D0319E"/>
    <w:rsid w:val="00D07675"/>
    <w:rsid w:val="00D1125A"/>
    <w:rsid w:val="00DC5AE8"/>
    <w:rsid w:val="00DD310A"/>
    <w:rsid w:val="00E72F35"/>
    <w:rsid w:val="00E815E6"/>
    <w:rsid w:val="00E87800"/>
    <w:rsid w:val="00EA6A0E"/>
    <w:rsid w:val="00EF6733"/>
    <w:rsid w:val="00F4564B"/>
    <w:rsid w:val="00F60F11"/>
    <w:rsid w:val="0F617E76"/>
    <w:rsid w:val="19E5017C"/>
    <w:rsid w:val="554021F6"/>
    <w:rsid w:val="7274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iPriority="0" w:name="List Bullet"/>
    <w:lsdException w:uiPriority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0"/>
    <w:rPr>
      <w:kern w:val="2"/>
      <w:sz w:val="18"/>
      <w:szCs w:val="18"/>
    </w:rPr>
  </w:style>
  <w:style w:type="paragraph" w:styleId="8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9">
    <w:name w:val="批注框文本 Char"/>
    <w:basedOn w:val="6"/>
    <w:link w:val="2"/>
    <w:semiHidden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315</Words>
  <Characters>100</Characters>
  <Lines>1</Lines>
  <Paragraphs>1</Paragraphs>
  <TotalTime>1</TotalTime>
  <ScaleCrop>false</ScaleCrop>
  <LinksUpToDate>false</LinksUpToDate>
  <CharactersWithSpaces>414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2022-02-14T15:11:00Z</dcterms:created>
  <dc:creator>jq-jwc-1</dc:creator>
  <cp:lastModifiedBy>Administrator</cp:lastModifiedBy>
  <cp:lastPrinted>2021-09-02T02:13:00Z</cp:lastPrinted>
  <dcterms:modified xsi:type="dcterms:W3CDTF">2022-02-28T04:05:20Z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